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Layout w:type="fixed"/>
        <w:tblLook w:val="0000"/>
      </w:tblPr>
      <w:tblGrid>
        <w:gridCol w:w="4803"/>
        <w:gridCol w:w="4802"/>
      </w:tblGrid>
      <w:tr w:rsidR="00EC2C84">
        <w:trPr>
          <w:trHeight w:val="997"/>
        </w:trPr>
        <w:tc>
          <w:tcPr>
            <w:tcW w:w="9605" w:type="dxa"/>
            <w:gridSpan w:val="2"/>
            <w:shd w:val="clear" w:color="auto" w:fill="auto"/>
          </w:tcPr>
          <w:p w:rsidR="00EC2C84" w:rsidRDefault="00FE5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33350" distR="114300" simplePos="0" relativeHeight="251657728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6615" cy="989965"/>
                  <wp:effectExtent l="0" t="0" r="635" b="63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6615" cy="989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2C84">
        <w:trPr>
          <w:trHeight w:val="1558"/>
        </w:trPr>
        <w:tc>
          <w:tcPr>
            <w:tcW w:w="4803" w:type="dxa"/>
            <w:shd w:val="clear" w:color="auto" w:fill="auto"/>
          </w:tcPr>
          <w:p w:rsidR="00EC2C84" w:rsidRDefault="00EC2C84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</w:p>
          <w:p w:rsidR="00EC2C84" w:rsidRDefault="00EC2C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EC2C84" w:rsidRDefault="00EC2C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EC2C84" w:rsidRDefault="00EC2C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</w:p>
          <w:p w:rsidR="00EC2C84" w:rsidRDefault="00EC2C84">
            <w:pPr>
              <w:spacing w:after="0" w:line="240" w:lineRule="auto"/>
              <w:jc w:val="center"/>
              <w:rPr>
                <w:szCs w:val="26"/>
              </w:rPr>
            </w:pPr>
          </w:p>
        </w:tc>
        <w:tc>
          <w:tcPr>
            <w:tcW w:w="4802" w:type="dxa"/>
            <w:shd w:val="clear" w:color="auto" w:fill="auto"/>
          </w:tcPr>
          <w:p w:rsidR="00EC2C84" w:rsidRDefault="00EC2C84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</w:p>
          <w:p w:rsidR="00EC2C84" w:rsidRDefault="00EC2C84">
            <w:pPr>
              <w:spacing w:after="0" w:line="240" w:lineRule="auto"/>
              <w:jc w:val="center"/>
            </w:pPr>
            <w:r>
              <w:rPr>
                <w:rFonts w:ascii="Times New Roman Hak" w:hAnsi="Times New Roman Hak"/>
                <w:b/>
              </w:rPr>
              <w:t>ХАКАС РЕСПУБЛИКАНЫ</w:t>
            </w:r>
            <w:r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EC2C84" w:rsidRDefault="00EC2C84">
            <w:pPr>
              <w:spacing w:after="0" w:line="240" w:lineRule="auto"/>
              <w:jc w:val="center"/>
            </w:pPr>
            <w:r>
              <w:rPr>
                <w:rFonts w:ascii="Times New Roman Hak" w:hAnsi="Times New Roman Hak"/>
                <w:b/>
              </w:rPr>
              <w:t>А</w:t>
            </w:r>
            <w:r>
              <w:rPr>
                <w:rFonts w:ascii="Times New Roman Hak" w:hAnsi="Times New Roman Hak"/>
                <w:b/>
                <w:lang w:val="en-US"/>
              </w:rPr>
              <w:t>U</w:t>
            </w:r>
            <w:r>
              <w:rPr>
                <w:rFonts w:ascii="Times New Roman Hak" w:hAnsi="Times New Roman Hak"/>
                <w:b/>
              </w:rPr>
              <w:t>БАН ПИЛТ</w:t>
            </w:r>
            <w:r>
              <w:rPr>
                <w:rFonts w:ascii="Times New Roman Hak" w:hAnsi="Times New Roman Hak"/>
                <w:b/>
                <w:lang w:val="en-US"/>
              </w:rPr>
              <w:t>I</w:t>
            </w:r>
            <w:r>
              <w:rPr>
                <w:rFonts w:ascii="Times New Roman Hak" w:hAnsi="Times New Roman Hak"/>
                <w:b/>
              </w:rPr>
              <w:t>Р</w:t>
            </w:r>
            <w:r>
              <w:rPr>
                <w:rFonts w:ascii="Times New Roman Hak" w:hAnsi="Times New Roman Hak"/>
                <w:b/>
                <w:lang w:val="en-US"/>
              </w:rPr>
              <w:t>I</w:t>
            </w:r>
          </w:p>
          <w:p w:rsidR="00EC2C84" w:rsidRDefault="00EC2C84">
            <w:pPr>
              <w:spacing w:after="0" w:line="240" w:lineRule="auto"/>
              <w:jc w:val="center"/>
            </w:pPr>
            <w:r>
              <w:rPr>
                <w:rFonts w:ascii="Times New Roman Hak" w:hAnsi="Times New Roman Hak" w:cs="Times New Roman"/>
                <w:b/>
              </w:rPr>
              <w:t xml:space="preserve">МУНИЦИПАЛЬНАЙ </w:t>
            </w:r>
            <w:r>
              <w:rPr>
                <w:rFonts w:ascii="Times New Roman Hak" w:hAnsi="Times New Roman Hak"/>
                <w:b/>
              </w:rPr>
              <w:t>АЙМААНЫ</w:t>
            </w:r>
            <w:r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EC2C84" w:rsidRDefault="00EC2C84">
            <w:pPr>
              <w:spacing w:after="0" w:line="240" w:lineRule="auto"/>
              <w:jc w:val="center"/>
            </w:pPr>
            <w:r>
              <w:rPr>
                <w:rFonts w:ascii="Times New Roman Hak" w:hAnsi="Times New Roman Hak"/>
                <w:b/>
              </w:rPr>
              <w:t>УСТА</w:t>
            </w:r>
            <w:r>
              <w:rPr>
                <w:rFonts w:ascii="Times New Roman Hak" w:hAnsi="Times New Roman Hak"/>
                <w:b/>
                <w:lang w:val="en-US"/>
              </w:rPr>
              <w:t>U</w:t>
            </w:r>
            <w:r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EC2C84">
        <w:trPr>
          <w:trHeight w:val="422"/>
        </w:trPr>
        <w:tc>
          <w:tcPr>
            <w:tcW w:w="9605" w:type="dxa"/>
            <w:gridSpan w:val="2"/>
            <w:shd w:val="clear" w:color="auto" w:fill="auto"/>
          </w:tcPr>
          <w:p w:rsidR="00EC2C84" w:rsidRDefault="00EC2C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 О С Т А Н О В Л Е Н И Е</w:t>
            </w:r>
          </w:p>
        </w:tc>
      </w:tr>
      <w:tr w:rsidR="00EC2C84">
        <w:trPr>
          <w:trHeight w:val="428"/>
        </w:trPr>
        <w:tc>
          <w:tcPr>
            <w:tcW w:w="4803" w:type="dxa"/>
            <w:shd w:val="clear" w:color="auto" w:fill="auto"/>
          </w:tcPr>
          <w:p w:rsidR="00EC2C84" w:rsidRDefault="00B84DAE">
            <w:pPr>
              <w:spacing w:before="120" w:after="0" w:line="240" w:lineRule="auto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28.11.2025</w:t>
            </w:r>
          </w:p>
        </w:tc>
        <w:tc>
          <w:tcPr>
            <w:tcW w:w="4802" w:type="dxa"/>
            <w:shd w:val="clear" w:color="auto" w:fill="auto"/>
          </w:tcPr>
          <w:p w:rsidR="00EC2C84" w:rsidRDefault="00B84DAE" w:rsidP="00453406">
            <w:pPr>
              <w:spacing w:before="120" w:after="0" w:line="240" w:lineRule="auto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1142 -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</w:tr>
    </w:tbl>
    <w:p w:rsidR="00EC2C84" w:rsidRDefault="00EC2C84">
      <w:pPr>
        <w:widowControl w:val="0"/>
        <w:spacing w:after="0" w:line="240" w:lineRule="auto"/>
        <w:jc w:val="center"/>
      </w:pPr>
      <w:proofErr w:type="spellStart"/>
      <w:r>
        <w:rPr>
          <w:rFonts w:ascii="Times New Roman" w:eastAsia="Microsoft Sans Serif" w:hAnsi="Times New Roman" w:cs="Times New Roman"/>
          <w:color w:val="000000"/>
          <w:sz w:val="24"/>
          <w:szCs w:val="24"/>
          <w:lang w:bidi="ru-RU"/>
        </w:rPr>
        <w:t>рп</w:t>
      </w:r>
      <w:proofErr w:type="spellEnd"/>
      <w:r>
        <w:rPr>
          <w:rFonts w:ascii="Times New Roman" w:eastAsia="Microsoft Sans Serif" w:hAnsi="Times New Roman" w:cs="Times New Roman"/>
          <w:color w:val="000000"/>
          <w:sz w:val="24"/>
          <w:szCs w:val="24"/>
          <w:lang w:bidi="ru-RU"/>
        </w:rPr>
        <w:t xml:space="preserve"> Усть-Абакан</w:t>
      </w:r>
    </w:p>
    <w:p w:rsidR="00EC2C84" w:rsidRDefault="00EC2C84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5A5604" w:rsidRDefault="005A5604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EC2C84" w:rsidRDefault="00EC2C84">
      <w:pPr>
        <w:pStyle w:val="a8"/>
        <w:tabs>
          <w:tab w:val="left" w:pos="1276"/>
          <w:tab w:val="left" w:pos="6237"/>
          <w:tab w:val="left" w:pos="7655"/>
        </w:tabs>
        <w:ind w:right="5387"/>
      </w:pPr>
      <w:r>
        <w:rPr>
          <w:sz w:val="28"/>
          <w:szCs w:val="28"/>
        </w:rPr>
        <w:t>О внесении изменений в приложение 10 к постановлению администрации Усть-Абаканского района от 29.10.2013 № 1773-п  «Об утверждении муниципальных программ, действующих на территории Усть-Абаканского района»</w:t>
      </w:r>
    </w:p>
    <w:p w:rsidR="00EC2C84" w:rsidRDefault="00EC2C84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5A5604" w:rsidRDefault="005A5604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EC2C84" w:rsidRDefault="00EC2C84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</w:t>
      </w:r>
      <w:r>
        <w:rPr>
          <w:rFonts w:ascii="Times New Roman" w:hAnsi="Times New Roman" w:cs="Times New Roman"/>
          <w:bCs/>
          <w:sz w:val="28"/>
          <w:szCs w:val="28"/>
        </w:rPr>
        <w:t>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</w:t>
      </w:r>
      <w:r>
        <w:rPr>
          <w:rFonts w:ascii="Times New Roman" w:hAnsi="Times New Roman" w:cs="Times New Roman"/>
          <w:sz w:val="28"/>
          <w:szCs w:val="28"/>
        </w:rPr>
        <w:t>, руководствуясь статьей 66 Устава Усть-Абаканского муниципального района Республики Хакасия, Администрация Усть-Абаканского муниципального района Республики Хакасия</w:t>
      </w:r>
    </w:p>
    <w:p w:rsidR="00EC2C84" w:rsidRDefault="00EC2C84">
      <w:pPr>
        <w:tabs>
          <w:tab w:val="left" w:pos="5730"/>
        </w:tabs>
        <w:spacing w:after="0" w:line="360" w:lineRule="auto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>ПОСТАНОВЛЯЕТ:</w:t>
      </w:r>
    </w:p>
    <w:p w:rsidR="005A5604" w:rsidRPr="007C217C" w:rsidRDefault="00EC2C84" w:rsidP="007C217C">
      <w:pPr>
        <w:shd w:val="clear" w:color="auto" w:fill="FFFFFF"/>
        <w:tabs>
          <w:tab w:val="left" w:pos="5730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Внести в приложение 10 «Муниципальная программа «Развитие транспортной системы Усть-Абаканского района», утвержденное постановлением администрации Усть-Абаканского района от 29.10.2013 № 1773-п «Об утверждении муниципальных программ, действующих на территории Усть-Абаканского р</w:t>
      </w:r>
      <w:r w:rsidR="00453406">
        <w:rPr>
          <w:rFonts w:ascii="Times New Roman" w:hAnsi="Times New Roman" w:cs="Times New Roman"/>
          <w:bCs/>
          <w:sz w:val="28"/>
          <w:szCs w:val="28"/>
        </w:rPr>
        <w:t xml:space="preserve">айона» </w:t>
      </w:r>
      <w:r w:rsidR="00DA10E5">
        <w:rPr>
          <w:rFonts w:ascii="Times New Roman" w:hAnsi="Times New Roman" w:cs="Times New Roman"/>
          <w:bCs/>
          <w:sz w:val="28"/>
          <w:szCs w:val="28"/>
        </w:rPr>
        <w:t>(в редакции от 17.11.2025 № 1092</w:t>
      </w:r>
      <w:r w:rsidRPr="0030612E">
        <w:rPr>
          <w:rFonts w:ascii="Times New Roman" w:hAnsi="Times New Roman" w:cs="Times New Roman"/>
          <w:bCs/>
          <w:sz w:val="28"/>
          <w:szCs w:val="28"/>
        </w:rPr>
        <w:t>-п),</w:t>
      </w:r>
      <w:r>
        <w:rPr>
          <w:rFonts w:ascii="Times New Roman" w:hAnsi="Times New Roman" w:cs="Times New Roman"/>
          <w:bCs/>
          <w:sz w:val="28"/>
          <w:szCs w:val="28"/>
        </w:rPr>
        <w:t xml:space="preserve"> следующие изменения:</w:t>
      </w:r>
    </w:p>
    <w:p w:rsidR="00914B25" w:rsidRDefault="00914B25" w:rsidP="0013165B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1.1. Позицию «Объемы бюджетных ассигнований муниципальной программы» паспорта муниципальной программы «Развитие транспортной системы Усть-Абаканского района»  изложить в новой редакции:</w:t>
      </w:r>
    </w:p>
    <w:p w:rsidR="00914B25" w:rsidRDefault="00914B25" w:rsidP="0013165B">
      <w:pPr>
        <w:shd w:val="clear" w:color="auto" w:fill="FFFFFF"/>
        <w:tabs>
          <w:tab w:val="left" w:pos="5730"/>
        </w:tabs>
        <w:spacing w:after="0" w:line="360" w:lineRule="auto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>«</w:t>
      </w:r>
    </w:p>
    <w:tbl>
      <w:tblPr>
        <w:tblW w:w="0" w:type="auto"/>
        <w:tblLayout w:type="fixed"/>
        <w:tblCellMar>
          <w:left w:w="113" w:type="dxa"/>
        </w:tblCellMar>
        <w:tblLook w:val="0000"/>
      </w:tblPr>
      <w:tblGrid>
        <w:gridCol w:w="3509"/>
        <w:gridCol w:w="6061"/>
      </w:tblGrid>
      <w:tr w:rsidR="00914B25" w:rsidTr="00703143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4B25" w:rsidRDefault="00914B25" w:rsidP="003156EA">
            <w:pPr>
              <w:widowControl w:val="0"/>
              <w:spacing w:after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4B25" w:rsidRPr="00F6341E" w:rsidRDefault="00914B25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Общий объем бюджетных</w:t>
            </w:r>
            <w:r w:rsidR="00DA10E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ассигнований (рублей) – 422 432 369,36</w:t>
            </w:r>
            <w:r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, в том числе средства:</w:t>
            </w:r>
          </w:p>
          <w:p w:rsidR="00914B25" w:rsidRPr="00F6341E" w:rsidRDefault="00914B25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- республиканского бюджета – 130 570 806,00,</w:t>
            </w:r>
          </w:p>
          <w:p w:rsidR="00914B25" w:rsidRPr="00F6341E" w:rsidRDefault="00914B25" w:rsidP="0013165B">
            <w:pPr>
              <w:widowControl w:val="0"/>
              <w:tabs>
                <w:tab w:val="left" w:pos="476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- ра</w:t>
            </w:r>
            <w:r w:rsidR="00DA10E5">
              <w:rPr>
                <w:rFonts w:ascii="Times New Roman" w:hAnsi="Times New Roman" w:cs="Times New Roman"/>
                <w:bCs/>
                <w:sz w:val="28"/>
                <w:szCs w:val="28"/>
              </w:rPr>
              <w:t>йонного бюджета – 291 861 563,36</w:t>
            </w:r>
            <w:r w:rsidRPr="00F6341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14B25" w:rsidRPr="00F6341E" w:rsidRDefault="00914B25" w:rsidP="0013165B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914B25" w:rsidRPr="00F6341E" w:rsidRDefault="00914B25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2022 год – 46 618 196,00, из них средства:</w:t>
            </w:r>
          </w:p>
          <w:p w:rsidR="00914B25" w:rsidRPr="00F6341E" w:rsidRDefault="00914B25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- республиканского бюджета – 18 390 000,00,</w:t>
            </w:r>
          </w:p>
          <w:p w:rsidR="00914B25" w:rsidRPr="00F6341E" w:rsidRDefault="00914B25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- районного бюджета – 28 228 196,00;</w:t>
            </w:r>
          </w:p>
          <w:p w:rsidR="00914B25" w:rsidRPr="00F6341E" w:rsidRDefault="00914B25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2023 год – 60 210 541,98, из них средства:</w:t>
            </w:r>
          </w:p>
          <w:p w:rsidR="00914B25" w:rsidRPr="00F6341E" w:rsidRDefault="00914B25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- республиканского бюджета – 19 835 500,00,</w:t>
            </w:r>
          </w:p>
          <w:p w:rsidR="00914B25" w:rsidRPr="00F6341E" w:rsidRDefault="00914B25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- районного бюджета – 40 375 041,98;</w:t>
            </w:r>
          </w:p>
          <w:p w:rsidR="00914B25" w:rsidRPr="00F6341E" w:rsidRDefault="00914B25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2024 год – 78 538 716,74, из них средства:</w:t>
            </w:r>
          </w:p>
          <w:p w:rsidR="00914B25" w:rsidRPr="00F6341E" w:rsidRDefault="00914B25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- республиканского бюджета – 20 000 000,00,</w:t>
            </w:r>
          </w:p>
          <w:p w:rsidR="00914B25" w:rsidRPr="00F6341E" w:rsidRDefault="00914B25" w:rsidP="0013165B">
            <w:pPr>
              <w:widowControl w:val="0"/>
              <w:tabs>
                <w:tab w:val="left" w:pos="476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- районного бюджета – 58 538 716,74</w:t>
            </w:r>
            <w:r w:rsidRPr="00F6341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14B25" w:rsidRPr="00F6341E" w:rsidRDefault="00914B25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2025 год – 84</w:t>
            </w:r>
            <w:r w:rsidR="00DA10E5">
              <w:rPr>
                <w:rFonts w:ascii="Times New Roman" w:hAnsi="Times New Roman" w:cs="Times New Roman"/>
                <w:bCs/>
                <w:sz w:val="28"/>
                <w:szCs w:val="28"/>
              </w:rPr>
              <w:t> 842 514,64</w:t>
            </w:r>
            <w:r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, из них средства:</w:t>
            </w:r>
          </w:p>
          <w:p w:rsidR="00914B25" w:rsidRPr="00F6341E" w:rsidRDefault="00914B25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- республиканского бюджета – 17 345 306,00,</w:t>
            </w:r>
          </w:p>
          <w:p w:rsidR="00914B25" w:rsidRPr="00F6341E" w:rsidRDefault="00914B25" w:rsidP="0013165B">
            <w:pPr>
              <w:widowControl w:val="0"/>
              <w:tabs>
                <w:tab w:val="left" w:pos="476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- районного бюджета – 67</w:t>
            </w:r>
            <w:r w:rsidR="00DA10E5">
              <w:rPr>
                <w:rFonts w:ascii="Times New Roman" w:hAnsi="Times New Roman" w:cs="Times New Roman"/>
                <w:bCs/>
                <w:sz w:val="28"/>
                <w:szCs w:val="28"/>
              </w:rPr>
              <w:t> 497 208,64</w:t>
            </w:r>
            <w:r w:rsidRPr="00F6341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14B25" w:rsidRPr="00F6341E" w:rsidRDefault="00914B25" w:rsidP="0013165B">
            <w:pPr>
              <w:widowControl w:val="0"/>
              <w:tabs>
                <w:tab w:val="left" w:pos="476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sz w:val="28"/>
                <w:szCs w:val="28"/>
              </w:rPr>
              <w:t>2026 год – 65 738 300,00, из них средства:</w:t>
            </w:r>
          </w:p>
          <w:p w:rsidR="00914B25" w:rsidRPr="00F6341E" w:rsidRDefault="00914B25" w:rsidP="0013165B">
            <w:pPr>
              <w:widowControl w:val="0"/>
              <w:tabs>
                <w:tab w:val="left" w:pos="476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24 000 000,00,</w:t>
            </w:r>
          </w:p>
          <w:p w:rsidR="00914B25" w:rsidRPr="00F6341E" w:rsidRDefault="00914B25" w:rsidP="0013165B">
            <w:pPr>
              <w:widowControl w:val="0"/>
              <w:tabs>
                <w:tab w:val="left" w:pos="476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41 738 300,00;</w:t>
            </w:r>
          </w:p>
          <w:p w:rsidR="00914B25" w:rsidRPr="00F6341E" w:rsidRDefault="00914B25" w:rsidP="0013165B">
            <w:pPr>
              <w:widowControl w:val="0"/>
              <w:tabs>
                <w:tab w:val="left" w:pos="476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sz w:val="28"/>
                <w:szCs w:val="28"/>
              </w:rPr>
              <w:t>2027 год – 86 484 100,00,  из них средства:</w:t>
            </w:r>
          </w:p>
          <w:p w:rsidR="00914B25" w:rsidRPr="00F6341E" w:rsidRDefault="00914B25" w:rsidP="0013165B">
            <w:pPr>
              <w:widowControl w:val="0"/>
              <w:tabs>
                <w:tab w:val="left" w:pos="476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31 000 000,00,</w:t>
            </w:r>
          </w:p>
          <w:p w:rsidR="00914B25" w:rsidRDefault="00914B25" w:rsidP="0013165B">
            <w:pPr>
              <w:pStyle w:val="a8"/>
              <w:tabs>
                <w:tab w:val="left" w:pos="0"/>
                <w:tab w:val="left" w:pos="1440"/>
                <w:tab w:val="left" w:pos="2520"/>
              </w:tabs>
              <w:spacing w:line="360" w:lineRule="auto"/>
            </w:pPr>
            <w:r w:rsidRPr="00F6341E">
              <w:rPr>
                <w:sz w:val="28"/>
                <w:szCs w:val="28"/>
              </w:rPr>
              <w:t>- районного бюджета – 55 484 100,00.</w:t>
            </w:r>
          </w:p>
        </w:tc>
      </w:tr>
    </w:tbl>
    <w:p w:rsidR="00914B25" w:rsidRDefault="00914B25" w:rsidP="00914B25">
      <w:pPr>
        <w:shd w:val="clear" w:color="auto" w:fill="FFFFFF"/>
        <w:tabs>
          <w:tab w:val="left" w:pos="5730"/>
        </w:tabs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bCs/>
          <w:sz w:val="26"/>
          <w:szCs w:val="26"/>
        </w:rPr>
        <w:t xml:space="preserve">                                                                                                                                      ».</w:t>
      </w:r>
    </w:p>
    <w:p w:rsidR="003E0AEB" w:rsidRDefault="003E0AEB" w:rsidP="0013165B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1.</w:t>
      </w:r>
      <w:r w:rsidR="0001753E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. Позицию «Объемы бюджетных ассигнований подпрограммы» паспорта подпрограммы 2 «Транспортное обслуживание населения» изложить в новой редакции:</w:t>
      </w:r>
    </w:p>
    <w:p w:rsidR="003E0AEB" w:rsidRDefault="003E0AEB" w:rsidP="003E0AEB">
      <w:pPr>
        <w:shd w:val="clear" w:color="auto" w:fill="FFFFFF"/>
        <w:tabs>
          <w:tab w:val="left" w:pos="5730"/>
        </w:tabs>
        <w:spacing w:after="0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>«</w:t>
      </w:r>
    </w:p>
    <w:tbl>
      <w:tblPr>
        <w:tblW w:w="0" w:type="auto"/>
        <w:tblLayout w:type="fixed"/>
        <w:tblCellMar>
          <w:left w:w="113" w:type="dxa"/>
        </w:tblCellMar>
        <w:tblLook w:val="0000"/>
      </w:tblPr>
      <w:tblGrid>
        <w:gridCol w:w="3509"/>
        <w:gridCol w:w="6061"/>
      </w:tblGrid>
      <w:tr w:rsidR="003E0AEB" w:rsidTr="00F63970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0AEB" w:rsidRPr="003156EA" w:rsidRDefault="003E0AEB" w:rsidP="0013165B">
            <w:pPr>
              <w:tabs>
                <w:tab w:val="left" w:pos="5730"/>
              </w:tabs>
              <w:spacing w:after="0" w:line="360" w:lineRule="auto"/>
            </w:pPr>
            <w:r w:rsidRPr="003156EA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0AEB" w:rsidRPr="003156EA" w:rsidRDefault="003E0AEB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</w:pPr>
            <w:r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>Общий объем бюджетных ассигновани</w:t>
            </w:r>
            <w:r w:rsidR="006C3654"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>й под</w:t>
            </w:r>
            <w:r w:rsidR="007C217C"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="00DA10E5">
              <w:rPr>
                <w:rFonts w:ascii="Times New Roman" w:hAnsi="Times New Roman" w:cs="Times New Roman"/>
                <w:bCs/>
                <w:sz w:val="28"/>
                <w:szCs w:val="28"/>
              </w:rPr>
              <w:t>рограммы (рублей) – 7 762 914,76</w:t>
            </w:r>
            <w:r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>, в том числе средства:</w:t>
            </w:r>
          </w:p>
          <w:p w:rsidR="003E0AEB" w:rsidRPr="003156EA" w:rsidRDefault="003E0AEB" w:rsidP="0013165B">
            <w:pPr>
              <w:widowControl w:val="0"/>
              <w:tabs>
                <w:tab w:val="left" w:pos="476"/>
              </w:tabs>
              <w:spacing w:after="0" w:line="360" w:lineRule="auto"/>
            </w:pPr>
            <w:r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>- ра</w:t>
            </w:r>
            <w:r w:rsidR="00DA10E5">
              <w:rPr>
                <w:rFonts w:ascii="Times New Roman" w:hAnsi="Times New Roman" w:cs="Times New Roman"/>
                <w:bCs/>
                <w:sz w:val="28"/>
                <w:szCs w:val="28"/>
              </w:rPr>
              <w:t>йонного бюджета – 7 762 914,76</w:t>
            </w:r>
            <w:r w:rsidR="003156E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E0AEB" w:rsidRPr="003156EA" w:rsidRDefault="003E0AEB" w:rsidP="0013165B">
            <w:pPr>
              <w:widowControl w:val="0"/>
              <w:tabs>
                <w:tab w:val="left" w:pos="476"/>
              </w:tabs>
              <w:spacing w:after="0" w:line="360" w:lineRule="auto"/>
            </w:pPr>
            <w:r w:rsidRPr="003156EA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3E0AEB" w:rsidRPr="003156EA" w:rsidRDefault="006C3654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</w:pPr>
            <w:r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>2022 год – 932 425,00</w:t>
            </w:r>
            <w:r w:rsidR="003E0AEB"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>, из них средства:</w:t>
            </w:r>
          </w:p>
          <w:p w:rsidR="003E0AEB" w:rsidRPr="003156EA" w:rsidRDefault="006C3654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</w:pPr>
            <w:r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>- районного бюджета – 932 425,00</w:t>
            </w:r>
            <w:r w:rsidR="003E0AEB"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3E0AEB" w:rsidRPr="003156EA" w:rsidRDefault="006C3654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</w:pPr>
            <w:r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>2023 год – 932 425,00</w:t>
            </w:r>
            <w:r w:rsidR="003E0AEB"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>, из них средства:</w:t>
            </w:r>
          </w:p>
          <w:p w:rsidR="003E0AEB" w:rsidRPr="003156EA" w:rsidRDefault="003E0AEB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</w:pPr>
            <w:r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>- р</w:t>
            </w:r>
            <w:r w:rsidR="006C3654"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>айонного бюджета – 932 425,00</w:t>
            </w:r>
            <w:r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3E0AEB" w:rsidRPr="003156EA" w:rsidRDefault="006C3654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</w:pPr>
            <w:r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>2024 год – 1 346 787,64</w:t>
            </w:r>
            <w:r w:rsidR="003E0AEB"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>, из них средства:</w:t>
            </w:r>
          </w:p>
          <w:p w:rsidR="003E0AEB" w:rsidRPr="003156EA" w:rsidRDefault="003E0AEB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</w:pPr>
            <w:r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>- р</w:t>
            </w:r>
            <w:r w:rsidR="006C3654"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>айонного бюджета – 1 346 787,64</w:t>
            </w:r>
            <w:r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3E0AEB" w:rsidRPr="003156EA" w:rsidRDefault="003E0AEB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</w:pPr>
            <w:r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="00DA10E5">
              <w:rPr>
                <w:rFonts w:ascii="Times New Roman" w:hAnsi="Times New Roman" w:cs="Times New Roman"/>
                <w:bCs/>
                <w:sz w:val="28"/>
                <w:szCs w:val="28"/>
              </w:rPr>
              <w:t>25 год – 1 751 277,12</w:t>
            </w:r>
            <w:r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>, из них средства:</w:t>
            </w:r>
          </w:p>
          <w:p w:rsidR="003E0AEB" w:rsidRPr="003156EA" w:rsidRDefault="003E0AEB" w:rsidP="0013165B">
            <w:pPr>
              <w:widowControl w:val="0"/>
              <w:spacing w:after="0" w:line="360" w:lineRule="auto"/>
            </w:pPr>
            <w:r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>- р</w:t>
            </w:r>
            <w:r w:rsidR="006C3654"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айонного бюджета – </w:t>
            </w:r>
            <w:r w:rsidR="00DA10E5">
              <w:rPr>
                <w:rFonts w:ascii="Times New Roman" w:hAnsi="Times New Roman" w:cs="Times New Roman"/>
                <w:bCs/>
                <w:sz w:val="28"/>
                <w:szCs w:val="28"/>
              </w:rPr>
              <w:t>1 751 277,12</w:t>
            </w:r>
            <w:r w:rsidRPr="003156E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E0AEB" w:rsidRPr="003156EA" w:rsidRDefault="006C3654" w:rsidP="0013165B">
            <w:pPr>
              <w:widowControl w:val="0"/>
              <w:spacing w:after="0" w:line="360" w:lineRule="auto"/>
            </w:pPr>
            <w:r w:rsidRPr="003156EA">
              <w:rPr>
                <w:rFonts w:ascii="Times New Roman" w:hAnsi="Times New Roman" w:cs="Times New Roman"/>
                <w:sz w:val="28"/>
                <w:szCs w:val="28"/>
              </w:rPr>
              <w:t>2026 год – 1 400 000,00</w:t>
            </w:r>
            <w:r w:rsidR="003156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E0AEB" w:rsidRPr="003156EA">
              <w:rPr>
                <w:rFonts w:ascii="Times New Roman" w:hAnsi="Times New Roman" w:cs="Times New Roman"/>
                <w:sz w:val="28"/>
                <w:szCs w:val="28"/>
              </w:rPr>
              <w:t xml:space="preserve"> из них средства:</w:t>
            </w:r>
          </w:p>
          <w:p w:rsidR="003E0AEB" w:rsidRPr="003156EA" w:rsidRDefault="003E0AEB" w:rsidP="0013165B">
            <w:pPr>
              <w:widowControl w:val="0"/>
              <w:spacing w:after="0" w:line="360" w:lineRule="auto"/>
            </w:pPr>
            <w:r w:rsidRPr="003156EA">
              <w:rPr>
                <w:rFonts w:ascii="Times New Roman" w:hAnsi="Times New Roman" w:cs="Times New Roman"/>
                <w:sz w:val="28"/>
                <w:szCs w:val="28"/>
              </w:rPr>
              <w:t>- р</w:t>
            </w:r>
            <w:r w:rsidR="006C3654" w:rsidRPr="003156EA">
              <w:rPr>
                <w:rFonts w:ascii="Times New Roman" w:hAnsi="Times New Roman" w:cs="Times New Roman"/>
                <w:sz w:val="28"/>
                <w:szCs w:val="28"/>
              </w:rPr>
              <w:t>айонного бюджета – 1 400 000,00</w:t>
            </w:r>
            <w:r w:rsidRPr="003156E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E0AEB" w:rsidRPr="003156EA" w:rsidRDefault="003E0AEB" w:rsidP="0013165B">
            <w:pPr>
              <w:widowControl w:val="0"/>
              <w:spacing w:after="0" w:line="360" w:lineRule="auto"/>
            </w:pPr>
            <w:r w:rsidRPr="003156EA">
              <w:rPr>
                <w:rFonts w:ascii="Times New Roman" w:hAnsi="Times New Roman" w:cs="Times New Roman"/>
                <w:sz w:val="28"/>
                <w:szCs w:val="28"/>
              </w:rPr>
              <w:t xml:space="preserve">2027 год – </w:t>
            </w:r>
            <w:r w:rsidR="006C3654" w:rsidRPr="003156EA">
              <w:rPr>
                <w:rFonts w:ascii="Times New Roman" w:hAnsi="Times New Roman" w:cs="Times New Roman"/>
                <w:sz w:val="28"/>
                <w:szCs w:val="28"/>
              </w:rPr>
              <w:t>1 400 000,00</w:t>
            </w:r>
            <w:r w:rsidRPr="003156EA">
              <w:rPr>
                <w:rFonts w:ascii="Times New Roman" w:hAnsi="Times New Roman" w:cs="Times New Roman"/>
                <w:sz w:val="28"/>
                <w:szCs w:val="28"/>
              </w:rPr>
              <w:t>,из них средства:</w:t>
            </w:r>
          </w:p>
          <w:p w:rsidR="003E0AEB" w:rsidRPr="003156EA" w:rsidRDefault="003E0AEB" w:rsidP="0013165B">
            <w:pPr>
              <w:tabs>
                <w:tab w:val="left" w:pos="5730"/>
              </w:tabs>
              <w:spacing w:after="0" w:line="360" w:lineRule="auto"/>
            </w:pPr>
            <w:r w:rsidRPr="003156EA">
              <w:rPr>
                <w:rFonts w:ascii="Times New Roman" w:hAnsi="Times New Roman" w:cs="Times New Roman"/>
                <w:sz w:val="28"/>
                <w:szCs w:val="28"/>
              </w:rPr>
              <w:t>- р</w:t>
            </w:r>
            <w:r w:rsidR="006C3654" w:rsidRPr="003156EA">
              <w:rPr>
                <w:rFonts w:ascii="Times New Roman" w:hAnsi="Times New Roman" w:cs="Times New Roman"/>
                <w:sz w:val="28"/>
                <w:szCs w:val="28"/>
              </w:rPr>
              <w:t>айонного бюджета – 1 400 000,00</w:t>
            </w:r>
            <w:r w:rsidRPr="003156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36A9A" w:rsidRDefault="003E0AEB" w:rsidP="006C3654">
      <w:pPr>
        <w:pStyle w:val="a8"/>
        <w:tabs>
          <w:tab w:val="left" w:pos="0"/>
          <w:tab w:val="left" w:pos="1440"/>
          <w:tab w:val="left" w:pos="2520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».</w:t>
      </w:r>
    </w:p>
    <w:p w:rsidR="005A5604" w:rsidRDefault="005A5604" w:rsidP="006C3654">
      <w:pPr>
        <w:pStyle w:val="a8"/>
        <w:tabs>
          <w:tab w:val="left" w:pos="0"/>
          <w:tab w:val="left" w:pos="1440"/>
          <w:tab w:val="left" w:pos="2520"/>
        </w:tabs>
      </w:pPr>
    </w:p>
    <w:p w:rsidR="00EC2C84" w:rsidRDefault="00EC2C84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2344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Приложение 3 «Ресурсное обеспечение реализации муниципальной программы» к</w:t>
      </w:r>
      <w:r>
        <w:rPr>
          <w:rStyle w:val="10"/>
          <w:rFonts w:ascii="Times New Roman" w:hAnsi="Times New Roman" w:cs="Times New Roman"/>
          <w:bCs/>
          <w:color w:val="000000"/>
          <w:sz w:val="28"/>
          <w:szCs w:val="28"/>
        </w:rPr>
        <w:t xml:space="preserve"> текстовой части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«Развитие транспортной системы Усть-Абаканского района» изложить в новой редакции согласно приложению к настоящему постановлению.</w:t>
      </w:r>
    </w:p>
    <w:p w:rsidR="00EC2C84" w:rsidRDefault="00EC2C84">
      <w:pPr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</w:t>
      </w:r>
      <w:r w:rsidR="00945B36">
        <w:rPr>
          <w:rFonts w:ascii="Times New Roman" w:hAnsi="Times New Roman" w:cs="Times New Roman"/>
          <w:sz w:val="28"/>
          <w:szCs w:val="28"/>
        </w:rPr>
        <w:t>правле</w:t>
      </w:r>
      <w:r w:rsidR="00A23445">
        <w:rPr>
          <w:rFonts w:ascii="Times New Roman" w:hAnsi="Times New Roman" w:cs="Times New Roman"/>
          <w:sz w:val="28"/>
          <w:szCs w:val="28"/>
        </w:rPr>
        <w:t>нию финансов и экономики а</w:t>
      </w:r>
      <w:r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 w:rsidR="00945B36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Республики Хакасия (Н.А.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Потылицына</w:t>
      </w:r>
      <w:proofErr w:type="spellEnd"/>
      <w:r>
        <w:rPr>
          <w:rFonts w:ascii="Times New Roman" w:hAnsi="Times New Roman" w:cs="Times New Roman"/>
          <w:sz w:val="28"/>
          <w:szCs w:val="28"/>
        </w:rPr>
        <w:t>) осуществлять финансирование с учётом внесенных изменений.</w:t>
      </w:r>
    </w:p>
    <w:p w:rsidR="00EC2C84" w:rsidRDefault="00EC2C84">
      <w:pPr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Управлению жилищно-коммуналь</w:t>
      </w:r>
      <w:r w:rsidR="00945B36">
        <w:rPr>
          <w:rFonts w:ascii="Times New Roman" w:hAnsi="Times New Roman" w:cs="Times New Roman"/>
          <w:sz w:val="28"/>
          <w:szCs w:val="28"/>
        </w:rPr>
        <w:t>ного хозяйства и строительства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945B36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Хакасия (Т.В. Новикова) организовать исполнение программных мероприятий с учётом внесенных изменений.</w:t>
      </w:r>
    </w:p>
    <w:p w:rsidR="00EC2C84" w:rsidRDefault="00EC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Главному редактору МАУ «Редакция газеты «Усть-Абаканские известия» (И.Ю. Церковная) опубликовать настоящее постановление в газете «Усть-Абаканские известия официальные».</w:t>
      </w:r>
    </w:p>
    <w:p w:rsidR="005A5604" w:rsidRPr="006C5E63" w:rsidRDefault="00945B36">
      <w:pPr>
        <w:tabs>
          <w:tab w:val="left" w:pos="0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Управляющему делами А</w:t>
      </w:r>
      <w:r w:rsidR="00EC2C84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Хакасия</w:t>
      </w:r>
      <w:r w:rsidR="00EC2C84">
        <w:rPr>
          <w:rFonts w:ascii="Times New Roman" w:hAnsi="Times New Roman" w:cs="Times New Roman"/>
          <w:sz w:val="28"/>
          <w:szCs w:val="28"/>
        </w:rPr>
        <w:t xml:space="preserve"> (О.В. </w:t>
      </w:r>
      <w:proofErr w:type="spellStart"/>
      <w:r w:rsidR="00EC2C84">
        <w:rPr>
          <w:rFonts w:ascii="Times New Roman" w:hAnsi="Times New Roman" w:cs="Times New Roman"/>
          <w:sz w:val="28"/>
          <w:szCs w:val="28"/>
        </w:rPr>
        <w:t>Лемытская</w:t>
      </w:r>
      <w:proofErr w:type="spellEnd"/>
      <w:r w:rsidR="00EC2C84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Администрации Усть-Абаканского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="00DD1063">
        <w:rPr>
          <w:rFonts w:ascii="Times New Roman" w:hAnsi="Times New Roman" w:cs="Times New Roman"/>
          <w:sz w:val="28"/>
          <w:szCs w:val="28"/>
        </w:rPr>
        <w:t>в сети Интернет</w:t>
      </w:r>
      <w:r w:rsidR="00EC2C84">
        <w:rPr>
          <w:rFonts w:ascii="Times New Roman" w:hAnsi="Times New Roman" w:cs="Times New Roman"/>
          <w:sz w:val="28"/>
          <w:szCs w:val="28"/>
        </w:rPr>
        <w:t>.</w:t>
      </w:r>
    </w:p>
    <w:p w:rsidR="00EC2C84" w:rsidRDefault="00EC2C84">
      <w:pPr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Контроль за исполнением настоящего постановления оставляю за собой.</w:t>
      </w:r>
    </w:p>
    <w:p w:rsidR="005A5604" w:rsidRDefault="005A5604">
      <w:pPr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5604" w:rsidRDefault="005A5604">
      <w:pPr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5604" w:rsidRDefault="005A5604">
      <w:pPr>
        <w:tabs>
          <w:tab w:val="left" w:pos="5730"/>
        </w:tabs>
        <w:spacing w:after="0" w:line="360" w:lineRule="auto"/>
        <w:ind w:firstLine="709"/>
        <w:jc w:val="both"/>
      </w:pPr>
    </w:p>
    <w:tbl>
      <w:tblPr>
        <w:tblW w:w="0" w:type="auto"/>
        <w:tblLayout w:type="fixed"/>
        <w:tblLook w:val="0000"/>
      </w:tblPr>
      <w:tblGrid>
        <w:gridCol w:w="6095"/>
        <w:gridCol w:w="3655"/>
      </w:tblGrid>
      <w:tr w:rsidR="00EC2C84">
        <w:tc>
          <w:tcPr>
            <w:tcW w:w="6095" w:type="dxa"/>
            <w:shd w:val="clear" w:color="auto" w:fill="auto"/>
          </w:tcPr>
          <w:p w:rsidR="00EC2C84" w:rsidRDefault="00945B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r w:rsidR="00EC2C84">
              <w:rPr>
                <w:rFonts w:ascii="Times New Roman" w:eastAsia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EC2C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Усть-Абаканского муниципального</w:t>
            </w:r>
          </w:p>
          <w:p w:rsidR="00EC2C84" w:rsidRDefault="00EC2C8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района Республики Хакасия</w:t>
            </w:r>
          </w:p>
        </w:tc>
        <w:tc>
          <w:tcPr>
            <w:tcW w:w="3655" w:type="dxa"/>
            <w:shd w:val="clear" w:color="auto" w:fill="auto"/>
          </w:tcPr>
          <w:p w:rsidR="00EC2C84" w:rsidRDefault="00EC2C8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2C84" w:rsidRDefault="00945B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</w:tbl>
    <w:p w:rsidR="00EC2C84" w:rsidRDefault="00EC2C84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</w:p>
    <w:tbl>
      <w:tblPr>
        <w:tblW w:w="0" w:type="auto"/>
        <w:tblLayout w:type="fixed"/>
        <w:tblLook w:val="0000"/>
      </w:tblPr>
      <w:tblGrid>
        <w:gridCol w:w="9463"/>
      </w:tblGrid>
      <w:tr w:rsidR="00EC2C84">
        <w:trPr>
          <w:trHeight w:hRule="exact" w:val="1701"/>
        </w:trPr>
        <w:tc>
          <w:tcPr>
            <w:tcW w:w="9463" w:type="dxa"/>
            <w:shd w:val="clear" w:color="auto" w:fill="auto"/>
          </w:tcPr>
          <w:p w:rsidR="00EC2C84" w:rsidRDefault="00EC2C84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/>
                <w:sz w:val="26"/>
                <w:szCs w:val="26"/>
              </w:rPr>
            </w:pPr>
            <w:bookmarkStart w:id="2" w:name="SIGNERSTAMP1"/>
            <w:bookmarkStart w:id="3" w:name="_GoBack"/>
            <w:bookmarkEnd w:id="2"/>
            <w:bookmarkEnd w:id="3"/>
          </w:p>
        </w:tc>
      </w:tr>
    </w:tbl>
    <w:p w:rsidR="00EC2C84" w:rsidRDefault="00EC2C84">
      <w:pPr>
        <w:spacing w:line="240" w:lineRule="auto"/>
      </w:pPr>
    </w:p>
    <w:sectPr w:rsidR="00EC2C84" w:rsidSect="001F6BC8">
      <w:pgSz w:w="11906" w:h="16838"/>
      <w:pgMar w:top="1134" w:right="567" w:bottom="1134" w:left="1701" w:header="720" w:footer="720" w:gutter="0"/>
      <w:cols w:space="72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ont280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40543B"/>
    <w:rsid w:val="0001753E"/>
    <w:rsid w:val="00027FE1"/>
    <w:rsid w:val="000D0929"/>
    <w:rsid w:val="0013165B"/>
    <w:rsid w:val="001847DE"/>
    <w:rsid w:val="001A4F5E"/>
    <w:rsid w:val="001F6BC8"/>
    <w:rsid w:val="00295B82"/>
    <w:rsid w:val="0030612E"/>
    <w:rsid w:val="003156EA"/>
    <w:rsid w:val="003E0AEB"/>
    <w:rsid w:val="0040543B"/>
    <w:rsid w:val="00453406"/>
    <w:rsid w:val="004F3268"/>
    <w:rsid w:val="004F3C6B"/>
    <w:rsid w:val="00501BD9"/>
    <w:rsid w:val="0051320E"/>
    <w:rsid w:val="005A5604"/>
    <w:rsid w:val="006C3654"/>
    <w:rsid w:val="006C5E63"/>
    <w:rsid w:val="007B3204"/>
    <w:rsid w:val="007C217C"/>
    <w:rsid w:val="0082785E"/>
    <w:rsid w:val="00914B25"/>
    <w:rsid w:val="00945B36"/>
    <w:rsid w:val="00A23445"/>
    <w:rsid w:val="00AA6896"/>
    <w:rsid w:val="00B616FB"/>
    <w:rsid w:val="00B84DAE"/>
    <w:rsid w:val="00BB49EF"/>
    <w:rsid w:val="00C050BA"/>
    <w:rsid w:val="00D47F76"/>
    <w:rsid w:val="00DA10E5"/>
    <w:rsid w:val="00DD1063"/>
    <w:rsid w:val="00E36A9A"/>
    <w:rsid w:val="00EC2C84"/>
    <w:rsid w:val="00F17F86"/>
    <w:rsid w:val="00F6341E"/>
    <w:rsid w:val="00FE5E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6FB"/>
    <w:pPr>
      <w:suppressAutoHyphens/>
      <w:spacing w:after="200" w:line="276" w:lineRule="auto"/>
    </w:pPr>
    <w:rPr>
      <w:rFonts w:ascii="Calibri" w:eastAsia="font280" w:hAnsi="Calibri" w:cs="font2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B616FB"/>
  </w:style>
  <w:style w:type="character" w:customStyle="1" w:styleId="a3">
    <w:name w:val="Текст выноски Знак"/>
    <w:rsid w:val="00B616FB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1"/>
    <w:rsid w:val="00B616FB"/>
  </w:style>
  <w:style w:type="character" w:customStyle="1" w:styleId="a5">
    <w:name w:val="Нижний колонтитул Знак"/>
    <w:basedOn w:val="1"/>
    <w:rsid w:val="00B616FB"/>
  </w:style>
  <w:style w:type="character" w:styleId="a6">
    <w:name w:val="Hyperlink"/>
    <w:rsid w:val="00B616FB"/>
    <w:rPr>
      <w:color w:val="0000FF"/>
      <w:u w:val="single"/>
    </w:rPr>
  </w:style>
  <w:style w:type="character" w:customStyle="1" w:styleId="a7">
    <w:name w:val="Основной текст Знак"/>
    <w:rsid w:val="00B616FB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Основной шрифт абзаца1"/>
    <w:rsid w:val="00B616FB"/>
  </w:style>
  <w:style w:type="paragraph" w:customStyle="1" w:styleId="11">
    <w:name w:val="Заголовок1"/>
    <w:basedOn w:val="a"/>
    <w:next w:val="a8"/>
    <w:rsid w:val="00B616F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B616F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"/>
    <w:basedOn w:val="a8"/>
    <w:rsid w:val="00B616FB"/>
    <w:rPr>
      <w:rFonts w:cs="Mangal"/>
    </w:rPr>
  </w:style>
  <w:style w:type="paragraph" w:styleId="aa">
    <w:name w:val="caption"/>
    <w:basedOn w:val="a"/>
    <w:qFormat/>
    <w:rsid w:val="00B616F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B616FB"/>
    <w:pPr>
      <w:suppressLineNumbers/>
    </w:pPr>
    <w:rPr>
      <w:rFonts w:cs="Mangal"/>
    </w:rPr>
  </w:style>
  <w:style w:type="paragraph" w:customStyle="1" w:styleId="13">
    <w:name w:val="Текст выноски1"/>
    <w:basedOn w:val="a"/>
    <w:rsid w:val="00B616F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header"/>
    <w:basedOn w:val="a"/>
    <w:rsid w:val="00B616FB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rsid w:val="00B616FB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List Paragraph"/>
    <w:basedOn w:val="a"/>
    <w:uiPriority w:val="34"/>
    <w:qFormat/>
    <w:rsid w:val="00E36A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6FB"/>
    <w:pPr>
      <w:suppressAutoHyphens/>
      <w:spacing w:after="200" w:line="276" w:lineRule="auto"/>
    </w:pPr>
    <w:rPr>
      <w:rFonts w:ascii="Calibri" w:eastAsia="font280" w:hAnsi="Calibri" w:cs="font2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B616FB"/>
  </w:style>
  <w:style w:type="character" w:customStyle="1" w:styleId="a3">
    <w:name w:val="Текст выноски Знак"/>
    <w:rsid w:val="00B616FB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1"/>
    <w:rsid w:val="00B616FB"/>
  </w:style>
  <w:style w:type="character" w:customStyle="1" w:styleId="a5">
    <w:name w:val="Нижний колонтитул Знак"/>
    <w:basedOn w:val="1"/>
    <w:rsid w:val="00B616FB"/>
  </w:style>
  <w:style w:type="character" w:styleId="a6">
    <w:name w:val="Hyperlink"/>
    <w:rsid w:val="00B616FB"/>
    <w:rPr>
      <w:color w:val="0000FF"/>
      <w:u w:val="single"/>
    </w:rPr>
  </w:style>
  <w:style w:type="character" w:customStyle="1" w:styleId="a7">
    <w:name w:val="Основной текст Знак"/>
    <w:rsid w:val="00B616FB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Основной шрифт абзаца1"/>
    <w:rsid w:val="00B616FB"/>
  </w:style>
  <w:style w:type="paragraph" w:customStyle="1" w:styleId="11">
    <w:name w:val="Заголовок1"/>
    <w:basedOn w:val="a"/>
    <w:next w:val="a8"/>
    <w:rsid w:val="00B616F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B616F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"/>
    <w:basedOn w:val="a8"/>
    <w:rsid w:val="00B616FB"/>
    <w:rPr>
      <w:rFonts w:cs="Mangal"/>
    </w:rPr>
  </w:style>
  <w:style w:type="paragraph" w:styleId="aa">
    <w:name w:val="caption"/>
    <w:basedOn w:val="a"/>
    <w:qFormat/>
    <w:rsid w:val="00B616F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B616FB"/>
    <w:pPr>
      <w:suppressLineNumbers/>
    </w:pPr>
    <w:rPr>
      <w:rFonts w:cs="Mangal"/>
    </w:rPr>
  </w:style>
  <w:style w:type="paragraph" w:customStyle="1" w:styleId="13">
    <w:name w:val="Текст выноски1"/>
    <w:basedOn w:val="a"/>
    <w:rsid w:val="00B616F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header"/>
    <w:basedOn w:val="a"/>
    <w:rsid w:val="00B616FB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rsid w:val="00B616FB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List Paragraph"/>
    <w:basedOn w:val="a"/>
    <w:uiPriority w:val="34"/>
    <w:qFormat/>
    <w:rsid w:val="00E36A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Point-11</cp:lastModifiedBy>
  <cp:revision>4</cp:revision>
  <cp:lastPrinted>2025-04-04T08:14:00Z</cp:lastPrinted>
  <dcterms:created xsi:type="dcterms:W3CDTF">2025-11-24T07:30:00Z</dcterms:created>
  <dcterms:modified xsi:type="dcterms:W3CDTF">2025-11-28T01:20:00Z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